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AB" w:rsidRPr="008E2AB8" w:rsidRDefault="001605AB" w:rsidP="001605AB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8E2AB8">
        <w:rPr>
          <w:rFonts w:ascii="Times New Roman" w:hAnsi="Times New Roman"/>
          <w:b/>
          <w:sz w:val="28"/>
          <w:lang w:val="ru-RU"/>
        </w:rPr>
        <w:t>Право на общение с родителями и другими родственниками</w:t>
      </w: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 </w:t>
      </w: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 родителями и другими родственниками (ст. 55 СК РФ).</w:t>
      </w: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Для полноценного развития ребенка очень важна его постоянная связь с близкими родственниками, к которым относятся не только его родители, но и дедушки и бабушки (со </w:t>
      </w:r>
      <w:proofErr w:type="gramStart"/>
      <w:r w:rsidRPr="008E2AB8">
        <w:rPr>
          <w:rFonts w:ascii="Times New Roman" w:hAnsi="Times New Roman"/>
          <w:sz w:val="28"/>
          <w:lang w:val="ru-RU"/>
        </w:rPr>
        <w:t>стороны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как матери, так и отца), родные братья и сестры. Расторжение брака родителей, признание его </w:t>
      </w:r>
      <w:proofErr w:type="gramStart"/>
      <w:r w:rsidRPr="008E2AB8">
        <w:rPr>
          <w:rFonts w:ascii="Times New Roman" w:hAnsi="Times New Roman"/>
          <w:sz w:val="28"/>
          <w:lang w:val="ru-RU"/>
        </w:rPr>
        <w:t>недействительным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или раздельное их проживание не влияет на это право ребенка. Если родители проживают раздельно, ребенок имеет право на общение с каждым из них.</w:t>
      </w: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Ребенок имеет право на общение со своими родителями также в случаях их проживания в разных государствах (ст. 10 Конвенц</w:t>
      </w:r>
      <w:proofErr w:type="gramStart"/>
      <w:r w:rsidRPr="008E2AB8">
        <w:rPr>
          <w:rFonts w:ascii="Times New Roman" w:hAnsi="Times New Roman"/>
          <w:sz w:val="28"/>
          <w:lang w:val="ru-RU"/>
        </w:rPr>
        <w:t>ии ОО</w:t>
      </w:r>
      <w:proofErr w:type="gramEnd"/>
      <w:r w:rsidRPr="008E2AB8">
        <w:rPr>
          <w:rFonts w:ascii="Times New Roman" w:hAnsi="Times New Roman"/>
          <w:sz w:val="28"/>
          <w:lang w:val="ru-RU"/>
        </w:rPr>
        <w:t>Н о правах ребенка).</w:t>
      </w:r>
    </w:p>
    <w:p w:rsidR="001605AB" w:rsidRPr="008E2AB8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ребенка, а также дедушки, бабушки и других близких родственников на взаимное общение охраняется законом. При отказе родителей или одного из них видеться с ребенком кому-либо из близких родственников последние вправе обратиться за защитой этого права в орган опеки и попечительства, а при невыполнении принятого этими органами решения – в суд (ст. 67 СК РФ).</w:t>
      </w:r>
    </w:p>
    <w:p w:rsidR="001605AB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со своими родителями и другими родственниками имеет также ребенок, находящийся в экстремальной ситуации (задержание, арест, заключение под стражу, нахождение в лечебном учреждении и т.п.). Осуществляется это право в порядке, определенном законом, т.е. в соответствии с теми законами, которые устанавливают порядок деятельности соответствующих учреждений. Так, Уголовно-исполнительный кодекс предусматривает возможность и устанавливает порядок свиданий осужденных несовершеннолетних со своими родителями и с другими близкими родственниками (родными братьями и сестрами, дедушкой и бабушкой).</w:t>
      </w:r>
    </w:p>
    <w:p w:rsidR="001605AB" w:rsidRDefault="001605AB" w:rsidP="001605AB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1605AB" w:rsidRPr="008E2AB8" w:rsidRDefault="001605AB" w:rsidP="001605AB">
      <w:pPr>
        <w:ind w:firstLine="567"/>
        <w:jc w:val="right"/>
        <w:rPr>
          <w:rFonts w:ascii="Times New Roman" w:hAnsi="Times New Roman"/>
          <w:sz w:val="28"/>
          <w:lang w:val="ru-RU"/>
        </w:rPr>
      </w:pPr>
    </w:p>
    <w:p w:rsidR="00547A6C" w:rsidRPr="001605AB" w:rsidRDefault="00547A6C">
      <w:pPr>
        <w:rPr>
          <w:lang w:val="ru-RU"/>
        </w:rPr>
      </w:pPr>
    </w:p>
    <w:sectPr w:rsidR="00547A6C" w:rsidRPr="001605AB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AB"/>
    <w:rsid w:val="001605AB"/>
    <w:rsid w:val="0054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AB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2019-11-22T11:34:00Z</dcterms:created>
  <dcterms:modified xsi:type="dcterms:W3CDTF">2019-11-22T11:34:00Z</dcterms:modified>
</cp:coreProperties>
</file>